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95F" w:rsidRPr="001B3778" w:rsidRDefault="008A295F" w:rsidP="00AD2E7A">
      <w:pPr>
        <w:spacing w:after="120"/>
        <w:rPr>
          <w:rFonts w:cstheme="minorHAnsi"/>
          <w:b/>
          <w:sz w:val="40"/>
          <w:szCs w:val="28"/>
          <w:lang w:val="es-ES"/>
        </w:rPr>
      </w:pPr>
      <w:r w:rsidRPr="001B3778">
        <w:rPr>
          <w:rFonts w:cstheme="minorHAnsi"/>
          <w:b/>
          <w:sz w:val="40"/>
          <w:szCs w:val="28"/>
          <w:lang w:val="es-ES"/>
        </w:rPr>
        <w:t>Instrucciones COVID-19 – Normas para los pacientes que NO han sido enviados a hacerse la prueba</w:t>
      </w:r>
    </w:p>
    <w:p w:rsidR="008A295F" w:rsidRPr="001B3778" w:rsidRDefault="008A295F" w:rsidP="00AD2E7A">
      <w:pPr>
        <w:spacing w:after="120"/>
        <w:rPr>
          <w:rFonts w:cstheme="minorHAnsi"/>
          <w:b/>
          <w:sz w:val="32"/>
          <w:szCs w:val="40"/>
          <w:lang w:val="es-ES"/>
        </w:rPr>
      </w:pPr>
      <w:r w:rsidRPr="001B3778">
        <w:rPr>
          <w:rFonts w:cstheme="minorHAnsi"/>
          <w:b/>
          <w:sz w:val="32"/>
          <w:szCs w:val="40"/>
          <w:lang w:val="es-ES"/>
        </w:rPr>
        <w:t>SPANISH</w:t>
      </w:r>
    </w:p>
    <w:p w:rsidR="008D5D9A" w:rsidRPr="008A295F" w:rsidRDefault="008A295F" w:rsidP="00AD2E7A">
      <w:pPr>
        <w:spacing w:after="120"/>
        <w:rPr>
          <w:rFonts w:cstheme="minorHAnsi"/>
          <w:sz w:val="24"/>
          <w:szCs w:val="24"/>
          <w:u w:val="single"/>
          <w:lang w:val="es-ES"/>
        </w:rPr>
      </w:pPr>
      <w:r w:rsidRPr="008A295F">
        <w:rPr>
          <w:rFonts w:cstheme="minorHAnsi"/>
          <w:b/>
          <w:sz w:val="24"/>
          <w:szCs w:val="24"/>
          <w:u w:val="single"/>
          <w:lang w:val="es-ES"/>
        </w:rPr>
        <w:t xml:space="preserve">SI A USTED </w:t>
      </w:r>
      <w:r w:rsidRPr="008A295F">
        <w:rPr>
          <w:rFonts w:cstheme="minorHAnsi"/>
          <w:b/>
          <w:color w:val="FF0000"/>
          <w:sz w:val="24"/>
          <w:szCs w:val="24"/>
          <w:u w:val="single"/>
          <w:lang w:val="es-ES"/>
        </w:rPr>
        <w:t>NO</w:t>
      </w:r>
      <w:r w:rsidRPr="008A295F">
        <w:rPr>
          <w:rFonts w:cstheme="minorHAnsi"/>
          <w:b/>
          <w:sz w:val="24"/>
          <w:szCs w:val="24"/>
          <w:u w:val="single"/>
          <w:lang w:val="es-ES"/>
        </w:rPr>
        <w:t xml:space="preserve"> LE ENVIARON A HACERSE LA PRUEBA</w:t>
      </w:r>
      <w:r w:rsidR="008D5D9A" w:rsidRPr="008A295F">
        <w:rPr>
          <w:rFonts w:cstheme="minorHAnsi"/>
          <w:sz w:val="24"/>
          <w:szCs w:val="24"/>
          <w:u w:val="single"/>
          <w:lang w:val="es-ES"/>
        </w:rPr>
        <w:t xml:space="preserve">: </w:t>
      </w:r>
      <w:r w:rsidR="006C0309" w:rsidRPr="008A295F">
        <w:rPr>
          <w:rFonts w:cstheme="minorHAnsi"/>
          <w:sz w:val="24"/>
          <w:szCs w:val="24"/>
          <w:u w:val="single"/>
          <w:lang w:val="es-ES"/>
        </w:rPr>
        <w:t xml:space="preserve"> </w:t>
      </w:r>
    </w:p>
    <w:p w:rsidR="002D1005" w:rsidRPr="003B6F82" w:rsidRDefault="002250D9" w:rsidP="002575EB">
      <w:pPr>
        <w:pStyle w:val="NormalWeb"/>
        <w:spacing w:before="0" w:beforeAutospacing="0" w:after="120" w:afterAutospacing="0"/>
        <w:rPr>
          <w:rFonts w:asciiTheme="minorHAnsi" w:hAnsiTheme="minorHAnsi" w:cstheme="minorHAnsi"/>
          <w:sz w:val="22"/>
          <w:szCs w:val="22"/>
          <w:lang w:val="es-ES"/>
        </w:rPr>
      </w:pPr>
      <w:r w:rsidRPr="003B6F82">
        <w:rPr>
          <w:rFonts w:asciiTheme="minorHAnsi" w:hAnsiTheme="minorHAnsi" w:cstheme="minorHAnsi"/>
          <w:sz w:val="22"/>
          <w:szCs w:val="22"/>
          <w:lang w:val="es-ES"/>
        </w:rPr>
        <w:t>Basándonos en sus síntomas</w:t>
      </w:r>
      <w:r w:rsidR="00AE0E6B" w:rsidRPr="003B6F82">
        <w:rPr>
          <w:rFonts w:asciiTheme="minorHAnsi" w:hAnsiTheme="minorHAnsi" w:cstheme="minorHAnsi"/>
          <w:sz w:val="22"/>
          <w:szCs w:val="22"/>
          <w:lang w:val="es-ES"/>
        </w:rPr>
        <w:t>,</w:t>
      </w:r>
      <w:r w:rsidR="002D1005" w:rsidRPr="003B6F82">
        <w:rPr>
          <w:rFonts w:asciiTheme="minorHAnsi" w:hAnsiTheme="minorHAnsi" w:cstheme="minorHAnsi"/>
          <w:sz w:val="22"/>
          <w:szCs w:val="22"/>
          <w:lang w:val="es-ES"/>
        </w:rPr>
        <w:t xml:space="preserve"> </w:t>
      </w:r>
      <w:r w:rsidRPr="003B6F82">
        <w:rPr>
          <w:rFonts w:asciiTheme="minorHAnsi" w:hAnsiTheme="minorHAnsi" w:cstheme="minorHAnsi"/>
          <w:sz w:val="22"/>
          <w:szCs w:val="22"/>
          <w:lang w:val="es-ES"/>
        </w:rPr>
        <w:t xml:space="preserve">no creemos que usted requiera la prueba del </w:t>
      </w:r>
      <w:r w:rsidR="002D1005" w:rsidRPr="003B6F82">
        <w:rPr>
          <w:rFonts w:asciiTheme="minorHAnsi" w:hAnsiTheme="minorHAnsi" w:cstheme="minorHAnsi"/>
          <w:sz w:val="22"/>
          <w:szCs w:val="22"/>
          <w:lang w:val="es-ES"/>
        </w:rPr>
        <w:t xml:space="preserve">coronavirus/COVID-19. </w:t>
      </w:r>
      <w:r w:rsidRPr="003B6F82">
        <w:rPr>
          <w:rFonts w:asciiTheme="minorHAnsi" w:hAnsiTheme="minorHAnsi" w:cstheme="minorHAnsi"/>
          <w:sz w:val="22"/>
          <w:szCs w:val="22"/>
          <w:lang w:val="es-ES"/>
        </w:rPr>
        <w:t xml:space="preserve">Usted puede seguir en riesgo de </w:t>
      </w:r>
      <w:r w:rsidR="002D1005" w:rsidRPr="003B6F82">
        <w:rPr>
          <w:rFonts w:asciiTheme="minorHAnsi" w:hAnsiTheme="minorHAnsi" w:cstheme="minorHAnsi"/>
          <w:sz w:val="22"/>
          <w:szCs w:val="22"/>
          <w:lang w:val="es-ES"/>
        </w:rPr>
        <w:t>COVID-19.</w:t>
      </w:r>
      <w:r w:rsidRPr="003B6F82">
        <w:rPr>
          <w:rFonts w:asciiTheme="minorHAnsi" w:hAnsiTheme="minorHAnsi" w:cstheme="minorHAnsi"/>
          <w:sz w:val="22"/>
          <w:szCs w:val="22"/>
          <w:lang w:val="es-ES"/>
        </w:rPr>
        <w:t xml:space="preserve"> La prueba del</w:t>
      </w:r>
      <w:r w:rsidR="002D1005" w:rsidRPr="003B6F82">
        <w:rPr>
          <w:rFonts w:asciiTheme="minorHAnsi" w:hAnsiTheme="minorHAnsi" w:cstheme="minorHAnsi"/>
          <w:sz w:val="22"/>
          <w:szCs w:val="22"/>
          <w:lang w:val="es-ES"/>
        </w:rPr>
        <w:t xml:space="preserve"> COVID-19 </w:t>
      </w:r>
      <w:r w:rsidRPr="003B6F82">
        <w:rPr>
          <w:rFonts w:asciiTheme="minorHAnsi" w:hAnsiTheme="minorHAnsi" w:cstheme="minorHAnsi"/>
          <w:sz w:val="22"/>
          <w:szCs w:val="22"/>
          <w:lang w:val="es-ES"/>
        </w:rPr>
        <w:t xml:space="preserve">no se le hace a la mayoría de las personas que están siendo dadas de alta de las clínicas y sala de urgencias con síntomas leves. Aquí hay consejos que </w:t>
      </w:r>
      <w:r w:rsidR="00BC22F0" w:rsidRPr="003B6F82">
        <w:rPr>
          <w:rFonts w:asciiTheme="minorHAnsi" w:hAnsiTheme="minorHAnsi" w:cstheme="minorHAnsi"/>
          <w:sz w:val="22"/>
          <w:szCs w:val="22"/>
          <w:lang w:val="es-ES"/>
        </w:rPr>
        <w:t>le pueden ayudar:</w:t>
      </w:r>
      <w:r w:rsidR="002D1005" w:rsidRPr="003B6F82">
        <w:rPr>
          <w:rFonts w:asciiTheme="minorHAnsi" w:hAnsiTheme="minorHAnsi" w:cstheme="minorHAnsi"/>
          <w:sz w:val="22"/>
          <w:szCs w:val="22"/>
          <w:lang w:val="es-ES"/>
        </w:rPr>
        <w:t xml:space="preserve"> </w:t>
      </w:r>
    </w:p>
    <w:p w:rsidR="00BC22F0" w:rsidRPr="003B6F82" w:rsidRDefault="00BC22F0" w:rsidP="00BC22F0">
      <w:pPr>
        <w:pStyle w:val="NormalWeb"/>
        <w:numPr>
          <w:ilvl w:val="0"/>
          <w:numId w:val="6"/>
        </w:numPr>
        <w:spacing w:before="0" w:beforeAutospacing="0" w:after="120" w:afterAutospacing="0"/>
        <w:ind w:left="270" w:hanging="270"/>
        <w:rPr>
          <w:rFonts w:asciiTheme="minorHAnsi" w:hAnsiTheme="minorHAnsi" w:cstheme="minorHAnsi"/>
          <w:sz w:val="22"/>
          <w:szCs w:val="22"/>
          <w:lang w:val="es-ES"/>
        </w:rPr>
      </w:pPr>
      <w:r w:rsidRPr="003B6F82">
        <w:rPr>
          <w:rStyle w:val="Strong"/>
          <w:rFonts w:asciiTheme="minorHAnsi" w:hAnsiTheme="minorHAnsi" w:cstheme="minorHAnsi"/>
          <w:sz w:val="22"/>
          <w:szCs w:val="22"/>
          <w:lang w:val="es-ES"/>
        </w:rPr>
        <w:t>Quédese en casa a no ser que necesite cuidados médicos</w:t>
      </w:r>
      <w:r w:rsidR="00AE0E6B" w:rsidRPr="003B6F82">
        <w:rPr>
          <w:rStyle w:val="Strong"/>
          <w:rFonts w:asciiTheme="minorHAnsi" w:hAnsiTheme="minorHAnsi" w:cstheme="minorHAnsi"/>
          <w:sz w:val="22"/>
          <w:szCs w:val="22"/>
          <w:lang w:val="es-ES"/>
        </w:rPr>
        <w:t>.</w:t>
      </w:r>
      <w:r w:rsidRPr="003B6F82">
        <w:rPr>
          <w:rStyle w:val="Strong"/>
          <w:rFonts w:asciiTheme="minorHAnsi" w:hAnsiTheme="minorHAnsi" w:cstheme="minorHAnsi"/>
          <w:sz w:val="22"/>
          <w:szCs w:val="22"/>
          <w:lang w:val="es-ES"/>
        </w:rPr>
        <w:t xml:space="preserve"> </w:t>
      </w:r>
      <w:r w:rsidRPr="003B6F82">
        <w:rPr>
          <w:rFonts w:asciiTheme="minorHAnsi" w:hAnsiTheme="minorHAnsi" w:cstheme="minorHAnsi"/>
          <w:bCs/>
          <w:sz w:val="22"/>
          <w:szCs w:val="22"/>
          <w:lang w:val="es-ES"/>
        </w:rPr>
        <w:t xml:space="preserve">Restringa actividades fuera de casa, excepto por necesidad médica. No vaya a trabajar, a la escuela o lugares públicos. Evite el uso del transporte público, transporte compartido o </w:t>
      </w:r>
      <w:r w:rsidR="00A81898">
        <w:rPr>
          <w:rFonts w:asciiTheme="minorHAnsi" w:hAnsiTheme="minorHAnsi" w:cstheme="minorHAnsi"/>
          <w:bCs/>
          <w:sz w:val="22"/>
          <w:szCs w:val="22"/>
          <w:lang w:val="es-ES"/>
        </w:rPr>
        <w:t>d</w:t>
      </w:r>
      <w:r w:rsidRPr="003B6F82">
        <w:rPr>
          <w:rFonts w:asciiTheme="minorHAnsi" w:hAnsiTheme="minorHAnsi" w:cstheme="minorHAnsi"/>
          <w:bCs/>
          <w:sz w:val="22"/>
          <w:szCs w:val="22"/>
          <w:lang w:val="es-ES"/>
        </w:rPr>
        <w:t xml:space="preserve">el taxi. </w:t>
      </w:r>
    </w:p>
    <w:p w:rsidR="00BC22F0" w:rsidRPr="003B6F82" w:rsidRDefault="00BC22F0" w:rsidP="00BC22F0">
      <w:pPr>
        <w:pStyle w:val="NormalWeb"/>
        <w:numPr>
          <w:ilvl w:val="0"/>
          <w:numId w:val="6"/>
        </w:numPr>
        <w:spacing w:after="120" w:afterAutospacing="0"/>
        <w:ind w:left="270" w:hanging="270"/>
        <w:rPr>
          <w:rStyle w:val="Strong"/>
          <w:rFonts w:asciiTheme="minorHAnsi" w:hAnsiTheme="minorHAnsi" w:cstheme="minorHAnsi"/>
          <w:b w:val="0"/>
          <w:bCs w:val="0"/>
          <w:sz w:val="22"/>
          <w:szCs w:val="22"/>
          <w:lang w:val="es-ES"/>
        </w:rPr>
      </w:pPr>
      <w:r w:rsidRPr="003B6F82">
        <w:rPr>
          <w:rStyle w:val="Strong"/>
          <w:rFonts w:asciiTheme="minorHAnsi" w:hAnsiTheme="minorHAnsi" w:cstheme="minorHAnsi"/>
          <w:sz w:val="22"/>
          <w:szCs w:val="22"/>
          <w:lang w:val="es-ES"/>
        </w:rPr>
        <w:t xml:space="preserve">Aléjese de las otras personas y animales que vivan en su hogar. </w:t>
      </w:r>
      <w:r w:rsidRPr="003B6F82">
        <w:rPr>
          <w:rStyle w:val="Strong"/>
          <w:rFonts w:asciiTheme="minorHAnsi" w:hAnsiTheme="minorHAnsi" w:cstheme="minorHAnsi"/>
          <w:b w:val="0"/>
          <w:sz w:val="22"/>
          <w:szCs w:val="22"/>
          <w:lang w:val="es-ES"/>
        </w:rPr>
        <w:t xml:space="preserve">En la medida de lo posible, usted debe de confinarse a una habitación específica, lejos de otros miembros de su hogar. Además, debe de utilizar un cuarto de baño separado, si es posible. Evite las visitas. También, al igual que con las personas, evite el contacto con mascotas y animales. </w:t>
      </w:r>
    </w:p>
    <w:p w:rsidR="00BC22F0" w:rsidRPr="003B6F82" w:rsidRDefault="00BC22F0" w:rsidP="00BC22F0">
      <w:pPr>
        <w:pStyle w:val="NormalWeb"/>
        <w:numPr>
          <w:ilvl w:val="0"/>
          <w:numId w:val="6"/>
        </w:numPr>
        <w:spacing w:after="120" w:afterAutospacing="0"/>
        <w:ind w:left="270" w:hanging="270"/>
        <w:rPr>
          <w:rFonts w:asciiTheme="minorHAnsi" w:hAnsiTheme="minorHAnsi" w:cstheme="minorHAnsi"/>
          <w:sz w:val="22"/>
          <w:szCs w:val="22"/>
          <w:lang w:val="es-ES"/>
        </w:rPr>
      </w:pPr>
      <w:r w:rsidRPr="003B6F82">
        <w:rPr>
          <w:rStyle w:val="Strong"/>
          <w:rFonts w:asciiTheme="minorHAnsi" w:hAnsiTheme="minorHAnsi" w:cstheme="minorHAnsi"/>
          <w:sz w:val="22"/>
          <w:szCs w:val="22"/>
          <w:lang w:val="es-ES"/>
        </w:rPr>
        <w:t>Llame antes de ir a la consulta de su doctor</w:t>
      </w:r>
      <w:r w:rsidRPr="003B6F82">
        <w:rPr>
          <w:rStyle w:val="Strong"/>
          <w:rFonts w:asciiTheme="minorHAnsi" w:hAnsiTheme="minorHAnsi" w:cstheme="minorHAnsi"/>
          <w:b w:val="0"/>
          <w:sz w:val="22"/>
          <w:szCs w:val="22"/>
          <w:lang w:val="es-ES"/>
        </w:rPr>
        <w:t>.  Si tiene una cita médica, llame antes al proveedor de salud y hágale saber que usted puede tener</w:t>
      </w:r>
      <w:r w:rsidRPr="003B6F82">
        <w:rPr>
          <w:rFonts w:asciiTheme="minorHAnsi" w:hAnsiTheme="minorHAnsi" w:cstheme="minorHAnsi"/>
          <w:sz w:val="22"/>
          <w:szCs w:val="22"/>
          <w:lang w:val="es-ES"/>
        </w:rPr>
        <w:t xml:space="preserve"> COVID-19. </w:t>
      </w:r>
    </w:p>
    <w:p w:rsidR="003B6F82" w:rsidRPr="003B6F82" w:rsidRDefault="003B6F82" w:rsidP="003B6F82">
      <w:pPr>
        <w:pStyle w:val="NormalWeb"/>
        <w:numPr>
          <w:ilvl w:val="0"/>
          <w:numId w:val="6"/>
        </w:numPr>
        <w:spacing w:after="120" w:afterAutospacing="0"/>
        <w:ind w:left="270" w:hanging="270"/>
        <w:rPr>
          <w:rFonts w:asciiTheme="minorHAnsi" w:hAnsiTheme="minorHAnsi" w:cstheme="minorHAnsi"/>
          <w:sz w:val="22"/>
          <w:szCs w:val="22"/>
          <w:lang w:val="es-ES"/>
        </w:rPr>
      </w:pPr>
      <w:r w:rsidRPr="003B6F82">
        <w:rPr>
          <w:rStyle w:val="Strong"/>
          <w:rFonts w:asciiTheme="minorHAnsi" w:hAnsiTheme="minorHAnsi" w:cstheme="minorHAnsi"/>
          <w:sz w:val="22"/>
          <w:szCs w:val="22"/>
          <w:lang w:val="es-ES"/>
        </w:rPr>
        <w:t>Lleve mascarilla.</w:t>
      </w:r>
      <w:r w:rsidRPr="003B6F82">
        <w:rPr>
          <w:rFonts w:asciiTheme="minorHAnsi" w:hAnsiTheme="minorHAnsi" w:cstheme="minorHAnsi"/>
          <w:sz w:val="22"/>
          <w:szCs w:val="22"/>
          <w:lang w:val="es-ES"/>
        </w:rPr>
        <w:t xml:space="preserve"> </w:t>
      </w:r>
      <w:r w:rsidR="00C17523">
        <w:rPr>
          <w:rFonts w:asciiTheme="minorHAnsi" w:hAnsiTheme="minorHAnsi" w:cstheme="minorHAnsi"/>
          <w:sz w:val="22"/>
          <w:szCs w:val="22"/>
          <w:lang w:val="es-ES"/>
        </w:rPr>
        <w:t>Debe de llevar m</w:t>
      </w:r>
      <w:r w:rsidRPr="003B6F82">
        <w:rPr>
          <w:rFonts w:asciiTheme="minorHAnsi" w:hAnsiTheme="minorHAnsi" w:cstheme="minorHAnsi"/>
          <w:sz w:val="22"/>
          <w:szCs w:val="22"/>
          <w:lang w:val="es-ES"/>
        </w:rPr>
        <w:t xml:space="preserve">ascarilla cuando esté junto a otras personas. </w:t>
      </w:r>
    </w:p>
    <w:p w:rsidR="003B6F82" w:rsidRPr="003B6F82" w:rsidRDefault="003B6F82" w:rsidP="003B6F82">
      <w:pPr>
        <w:pStyle w:val="NormalWeb"/>
        <w:numPr>
          <w:ilvl w:val="0"/>
          <w:numId w:val="6"/>
        </w:numPr>
        <w:spacing w:after="120" w:afterAutospacing="0"/>
        <w:ind w:left="270" w:hanging="270"/>
        <w:rPr>
          <w:rFonts w:asciiTheme="minorHAnsi" w:hAnsiTheme="minorHAnsi" w:cstheme="minorHAnsi"/>
          <w:sz w:val="22"/>
          <w:szCs w:val="22"/>
          <w:lang w:val="es-ES"/>
        </w:rPr>
      </w:pPr>
      <w:r w:rsidRPr="003B6F82">
        <w:rPr>
          <w:rStyle w:val="Strong"/>
          <w:rFonts w:asciiTheme="minorHAnsi" w:hAnsiTheme="minorHAnsi" w:cstheme="minorHAnsi"/>
          <w:sz w:val="22"/>
          <w:szCs w:val="22"/>
          <w:lang w:val="es-ES"/>
        </w:rPr>
        <w:t>Cúbrase al toser y estornudar.</w:t>
      </w:r>
      <w:r w:rsidRPr="003B6F82">
        <w:rPr>
          <w:rFonts w:asciiTheme="minorHAnsi" w:hAnsiTheme="minorHAnsi" w:cstheme="minorHAnsi"/>
          <w:sz w:val="22"/>
          <w:szCs w:val="22"/>
          <w:lang w:val="es-ES"/>
        </w:rPr>
        <w:t xml:space="preserve"> Cúbrase la boca/nariz con un pañuelo de papel cuando tosa o estornude. </w:t>
      </w:r>
    </w:p>
    <w:p w:rsidR="003B6F82" w:rsidRPr="003B6F82" w:rsidRDefault="003B6F82" w:rsidP="003B6F82">
      <w:pPr>
        <w:pStyle w:val="NormalWeb"/>
        <w:numPr>
          <w:ilvl w:val="0"/>
          <w:numId w:val="6"/>
        </w:numPr>
        <w:spacing w:after="120" w:afterAutospacing="0"/>
        <w:ind w:left="270" w:hanging="270"/>
        <w:rPr>
          <w:rFonts w:asciiTheme="minorHAnsi" w:hAnsiTheme="minorHAnsi" w:cstheme="minorHAnsi"/>
          <w:sz w:val="22"/>
          <w:szCs w:val="22"/>
          <w:lang w:val="es-ES"/>
        </w:rPr>
      </w:pPr>
      <w:r w:rsidRPr="003B6F82">
        <w:rPr>
          <w:rStyle w:val="Strong"/>
          <w:rFonts w:asciiTheme="minorHAnsi" w:hAnsiTheme="minorHAnsi" w:cstheme="minorHAnsi"/>
          <w:sz w:val="22"/>
          <w:szCs w:val="22"/>
          <w:lang w:val="es-ES"/>
        </w:rPr>
        <w:t>Lávese las manos frecuentemente.</w:t>
      </w:r>
      <w:r w:rsidRPr="003B6F82">
        <w:rPr>
          <w:rFonts w:asciiTheme="minorHAnsi" w:hAnsiTheme="minorHAnsi" w:cstheme="minorHAnsi"/>
          <w:sz w:val="22"/>
          <w:szCs w:val="22"/>
          <w:lang w:val="es-ES"/>
        </w:rPr>
        <w:t xml:space="preserve"> Lávese las manos frecuentemente con agua y jabón por al menos 20 segundos, o lávese las manos con alcohol desinfectante</w:t>
      </w:r>
      <w:r w:rsidR="00C17523">
        <w:rPr>
          <w:rFonts w:asciiTheme="minorHAnsi" w:hAnsiTheme="minorHAnsi" w:cstheme="minorHAnsi"/>
          <w:sz w:val="22"/>
          <w:szCs w:val="22"/>
          <w:lang w:val="es-ES"/>
        </w:rPr>
        <w:t xml:space="preserve"> para manos</w:t>
      </w:r>
      <w:r w:rsidRPr="003B6F82">
        <w:rPr>
          <w:rFonts w:asciiTheme="minorHAnsi" w:hAnsiTheme="minorHAnsi" w:cstheme="minorHAnsi"/>
          <w:sz w:val="22"/>
          <w:szCs w:val="22"/>
          <w:lang w:val="es-ES"/>
        </w:rPr>
        <w:t xml:space="preserve"> que contenga de 60 a 95% de alcohol. Al lavárselas, restriegue cubriendo todas las superficies de las manos y fróteselas ju</w:t>
      </w:r>
      <w:r w:rsidR="00C17523">
        <w:rPr>
          <w:rFonts w:asciiTheme="minorHAnsi" w:hAnsiTheme="minorHAnsi" w:cstheme="minorHAnsi"/>
          <w:sz w:val="22"/>
          <w:szCs w:val="22"/>
          <w:lang w:val="es-ES"/>
        </w:rPr>
        <w:t>n</w:t>
      </w:r>
      <w:r w:rsidRPr="003B6F82">
        <w:rPr>
          <w:rFonts w:asciiTheme="minorHAnsi" w:hAnsiTheme="minorHAnsi" w:cstheme="minorHAnsi"/>
          <w:sz w:val="22"/>
          <w:szCs w:val="22"/>
          <w:lang w:val="es-ES"/>
        </w:rPr>
        <w:t xml:space="preserve">tas hasta que las sienta secas. Evite tocarse los ojos, la nariz y la boca con las manos sin lavar. Los miembros de su hogar deben lavarse las manos frecuentemente también. </w:t>
      </w:r>
    </w:p>
    <w:p w:rsidR="00B6545B" w:rsidRPr="00715964" w:rsidRDefault="00B6545B" w:rsidP="00B6545B">
      <w:pPr>
        <w:pStyle w:val="NormalWeb"/>
        <w:numPr>
          <w:ilvl w:val="0"/>
          <w:numId w:val="6"/>
        </w:numPr>
        <w:spacing w:after="120" w:afterAutospacing="0"/>
        <w:ind w:left="270" w:hanging="270"/>
        <w:rPr>
          <w:rFonts w:asciiTheme="minorHAnsi" w:hAnsiTheme="minorHAnsi" w:cstheme="minorHAnsi"/>
          <w:sz w:val="22"/>
          <w:szCs w:val="22"/>
          <w:lang w:val="es-ES"/>
        </w:rPr>
      </w:pPr>
      <w:r w:rsidRPr="00715964">
        <w:rPr>
          <w:rStyle w:val="Strong"/>
          <w:rFonts w:asciiTheme="minorHAnsi" w:hAnsiTheme="minorHAnsi" w:cstheme="minorHAnsi"/>
          <w:sz w:val="22"/>
          <w:szCs w:val="22"/>
          <w:lang w:val="es-ES"/>
        </w:rPr>
        <w:t>Evite compartir objetos personales.</w:t>
      </w:r>
      <w:r w:rsidRPr="00715964">
        <w:rPr>
          <w:rFonts w:asciiTheme="minorHAnsi" w:hAnsiTheme="minorHAnsi" w:cstheme="minorHAnsi"/>
          <w:sz w:val="22"/>
          <w:szCs w:val="22"/>
          <w:lang w:val="es-ES"/>
        </w:rPr>
        <w:t xml:space="preserve"> No debe de compartir platos, vasos, tazas, utensilios de cocina, cubiertos, toallas o ropa de cama con otras personas o con animales en su hogar. Después de usar estos objetos, deben de ser lavados meticulosamente con agua y jabón. </w:t>
      </w:r>
    </w:p>
    <w:p w:rsidR="00133DAA" w:rsidRPr="00715964" w:rsidRDefault="00133DAA" w:rsidP="00133DAA">
      <w:pPr>
        <w:pStyle w:val="NormalWeb"/>
        <w:numPr>
          <w:ilvl w:val="0"/>
          <w:numId w:val="6"/>
        </w:numPr>
        <w:spacing w:after="120" w:afterAutospacing="0"/>
        <w:ind w:left="270" w:hanging="270"/>
        <w:rPr>
          <w:rFonts w:asciiTheme="minorHAnsi" w:hAnsiTheme="minorHAnsi" w:cstheme="minorHAnsi"/>
          <w:sz w:val="22"/>
          <w:szCs w:val="22"/>
          <w:lang w:val="es-ES"/>
        </w:rPr>
      </w:pPr>
      <w:r w:rsidRPr="00715964">
        <w:rPr>
          <w:rStyle w:val="Strong"/>
          <w:rFonts w:asciiTheme="minorHAnsi" w:hAnsiTheme="minorHAnsi" w:cstheme="minorHAnsi"/>
          <w:sz w:val="22"/>
          <w:szCs w:val="22"/>
          <w:lang w:val="es-ES"/>
        </w:rPr>
        <w:t>Limpie todas las superficies que se toquen muy frecuentemente</w:t>
      </w:r>
      <w:r w:rsidR="00C17523">
        <w:rPr>
          <w:rStyle w:val="Strong"/>
          <w:rFonts w:asciiTheme="minorHAnsi" w:hAnsiTheme="minorHAnsi" w:cstheme="minorHAnsi"/>
          <w:sz w:val="22"/>
          <w:szCs w:val="22"/>
          <w:lang w:val="es-ES"/>
        </w:rPr>
        <w:t xml:space="preserve"> todos los días</w:t>
      </w:r>
      <w:r w:rsidRPr="00715964">
        <w:rPr>
          <w:rStyle w:val="Strong"/>
          <w:rFonts w:asciiTheme="minorHAnsi" w:hAnsiTheme="minorHAnsi" w:cstheme="minorHAnsi"/>
          <w:sz w:val="22"/>
          <w:szCs w:val="22"/>
          <w:lang w:val="es-ES"/>
        </w:rPr>
        <w:t>.</w:t>
      </w:r>
      <w:r w:rsidRPr="00715964">
        <w:rPr>
          <w:rFonts w:asciiTheme="minorHAnsi" w:hAnsiTheme="minorHAnsi" w:cstheme="minorHAnsi"/>
          <w:sz w:val="22"/>
          <w:szCs w:val="22"/>
          <w:lang w:val="es-ES"/>
        </w:rPr>
        <w:t xml:space="preserve"> Las superficies que se tocan con mucha frecuencia incluyen mostradores, mesas, pomos y agarraderas de las puertas, llaves del agua, inodoros, teléfonos, teclados, tabletas y mesas de noche. Utilice un espray o toallita limpiadora siguiendo las instrucciones de la etiqueta. </w:t>
      </w:r>
    </w:p>
    <w:p w:rsidR="00715964" w:rsidRPr="003D67C2" w:rsidRDefault="00715964" w:rsidP="00715964">
      <w:pPr>
        <w:pStyle w:val="NormalWeb"/>
        <w:numPr>
          <w:ilvl w:val="0"/>
          <w:numId w:val="6"/>
        </w:numPr>
        <w:spacing w:after="120" w:afterAutospacing="0"/>
        <w:ind w:left="270" w:hanging="270"/>
        <w:rPr>
          <w:rFonts w:asciiTheme="minorHAnsi" w:hAnsiTheme="minorHAnsi" w:cstheme="minorHAnsi"/>
          <w:lang w:val="es-ES"/>
        </w:rPr>
      </w:pPr>
      <w:r w:rsidRPr="00715964">
        <w:rPr>
          <w:rStyle w:val="Strong"/>
          <w:rFonts w:asciiTheme="minorHAnsi" w:hAnsiTheme="minorHAnsi" w:cstheme="minorHAnsi"/>
          <w:sz w:val="22"/>
          <w:szCs w:val="22"/>
          <w:lang w:val="es-ES"/>
        </w:rPr>
        <w:t>Monitoréese los síntomas.</w:t>
      </w:r>
      <w:r w:rsidRPr="00715964">
        <w:rPr>
          <w:rFonts w:asciiTheme="minorHAnsi" w:hAnsiTheme="minorHAnsi" w:cstheme="minorHAnsi"/>
          <w:sz w:val="22"/>
          <w:szCs w:val="22"/>
          <w:lang w:val="es-ES"/>
        </w:rPr>
        <w:t xml:space="preserve"> Busque atención medica si su enfermedad empeora (p. ej. dificultad para respirar). </w:t>
      </w:r>
      <w:r w:rsidRPr="00715964">
        <w:rPr>
          <w:rStyle w:val="Strong"/>
          <w:rFonts w:asciiTheme="minorHAnsi" w:hAnsiTheme="minorHAnsi" w:cstheme="minorHAnsi"/>
          <w:sz w:val="22"/>
          <w:szCs w:val="22"/>
          <w:lang w:val="es-ES"/>
        </w:rPr>
        <w:t>Antes</w:t>
      </w:r>
      <w:r w:rsidRPr="00715964">
        <w:rPr>
          <w:rFonts w:asciiTheme="minorHAnsi" w:hAnsiTheme="minorHAnsi" w:cstheme="minorHAnsi"/>
          <w:sz w:val="22"/>
          <w:szCs w:val="22"/>
          <w:lang w:val="es-ES"/>
        </w:rPr>
        <w:t xml:space="preserve"> </w:t>
      </w:r>
      <w:r w:rsidR="00C17523">
        <w:rPr>
          <w:rFonts w:asciiTheme="minorHAnsi" w:hAnsiTheme="minorHAnsi" w:cstheme="minorHAnsi"/>
          <w:sz w:val="22"/>
          <w:szCs w:val="22"/>
          <w:lang w:val="es-ES"/>
        </w:rPr>
        <w:t xml:space="preserve">de </w:t>
      </w:r>
      <w:r w:rsidRPr="00715964">
        <w:rPr>
          <w:rFonts w:asciiTheme="minorHAnsi" w:hAnsiTheme="minorHAnsi" w:cstheme="minorHAnsi"/>
          <w:sz w:val="22"/>
          <w:szCs w:val="22"/>
          <w:lang w:val="es-ES"/>
        </w:rPr>
        <w:t xml:space="preserve">buscar atención, llame a su proveedor de salud y hágale saber </w:t>
      </w:r>
      <w:r w:rsidR="00C17523">
        <w:rPr>
          <w:rFonts w:asciiTheme="minorHAnsi" w:hAnsiTheme="minorHAnsi" w:cstheme="minorHAnsi"/>
          <w:sz w:val="22"/>
          <w:szCs w:val="22"/>
          <w:lang w:val="es-ES"/>
        </w:rPr>
        <w:t>que usted podría tener</w:t>
      </w:r>
      <w:r w:rsidRPr="00715964">
        <w:rPr>
          <w:rFonts w:asciiTheme="minorHAnsi" w:hAnsiTheme="minorHAnsi" w:cstheme="minorHAnsi"/>
          <w:sz w:val="22"/>
          <w:szCs w:val="22"/>
          <w:lang w:val="es-ES"/>
        </w:rPr>
        <w:t xml:space="preserve"> COVID-19. Póngase una mascarilla antes de entrar al centro. Si es una urgencia médica, y tiene que llamar al 911, avise a la persona que le atiende la llamada de que</w:t>
      </w:r>
      <w:r>
        <w:rPr>
          <w:rFonts w:asciiTheme="minorHAnsi" w:hAnsiTheme="minorHAnsi" w:cstheme="minorHAnsi"/>
          <w:lang w:val="es-ES"/>
        </w:rPr>
        <w:t xml:space="preserve"> </w:t>
      </w:r>
      <w:r w:rsidR="00C17523">
        <w:rPr>
          <w:rFonts w:asciiTheme="minorHAnsi" w:hAnsiTheme="minorHAnsi" w:cstheme="minorHAnsi"/>
          <w:lang w:val="es-ES"/>
        </w:rPr>
        <w:t xml:space="preserve">usted podría tener </w:t>
      </w:r>
      <w:r w:rsidRPr="003D67C2">
        <w:rPr>
          <w:rFonts w:asciiTheme="minorHAnsi" w:hAnsiTheme="minorHAnsi" w:cstheme="minorHAnsi"/>
          <w:lang w:val="es-ES"/>
        </w:rPr>
        <w:t xml:space="preserve">COVID-19. </w:t>
      </w:r>
      <w:r>
        <w:rPr>
          <w:rFonts w:asciiTheme="minorHAnsi" w:hAnsiTheme="minorHAnsi" w:cstheme="minorHAnsi"/>
          <w:lang w:val="es-ES"/>
        </w:rPr>
        <w:t xml:space="preserve">Si le es posible, póngase una mascarilla antes de que el servicio de urgencias llegue. </w:t>
      </w:r>
    </w:p>
    <w:p w:rsidR="00094C13" w:rsidRDefault="00094C13" w:rsidP="00E86C9A">
      <w:pPr>
        <w:pStyle w:val="NormalWeb"/>
        <w:numPr>
          <w:ilvl w:val="0"/>
          <w:numId w:val="6"/>
        </w:numPr>
        <w:spacing w:after="120" w:afterAutospacing="0"/>
        <w:ind w:left="270" w:hanging="270"/>
        <w:rPr>
          <w:rFonts w:asciiTheme="minorHAnsi" w:hAnsiTheme="minorHAnsi" w:cstheme="minorHAnsi"/>
          <w:lang w:val="es-ES"/>
        </w:rPr>
      </w:pPr>
      <w:r>
        <w:rPr>
          <w:noProof/>
        </w:rPr>
        <w:drawing>
          <wp:anchor distT="0" distB="0" distL="114300" distR="114300" simplePos="0" relativeHeight="251659264" behindDoc="0" locked="0" layoutInCell="1" allowOverlap="1" wp14:anchorId="0769DE6A" wp14:editId="03863B2A">
            <wp:simplePos x="0" y="0"/>
            <wp:positionH relativeFrom="column">
              <wp:posOffset>4667250</wp:posOffset>
            </wp:positionH>
            <wp:positionV relativeFrom="paragraph">
              <wp:posOffset>511175</wp:posOffset>
            </wp:positionV>
            <wp:extent cx="1885950" cy="4791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4791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212">
        <w:rPr>
          <w:rStyle w:val="Strong"/>
          <w:rFonts w:asciiTheme="minorHAnsi" w:hAnsiTheme="minorHAnsi" w:cstheme="minorHAnsi"/>
          <w:lang w:val="es-ES"/>
        </w:rPr>
        <w:t>Referente</w:t>
      </w:r>
      <w:r w:rsidR="00E86C9A" w:rsidRPr="007249DF">
        <w:rPr>
          <w:rStyle w:val="Strong"/>
          <w:rFonts w:asciiTheme="minorHAnsi" w:hAnsiTheme="minorHAnsi" w:cstheme="minorHAnsi"/>
          <w:lang w:val="es-ES"/>
        </w:rPr>
        <w:t xml:space="preserve"> a las otras personas en su hogar.</w:t>
      </w:r>
      <w:r w:rsidR="00E86C9A" w:rsidRPr="007249DF">
        <w:rPr>
          <w:rFonts w:asciiTheme="minorHAnsi" w:hAnsiTheme="minorHAnsi" w:cstheme="minorHAnsi"/>
          <w:lang w:val="es-ES"/>
        </w:rPr>
        <w:t xml:space="preserve"> Deben de llevar mascarillas desechables y guantes cuando </w:t>
      </w:r>
      <w:r w:rsidR="00C17523">
        <w:rPr>
          <w:rFonts w:asciiTheme="minorHAnsi" w:hAnsiTheme="minorHAnsi" w:cstheme="minorHAnsi"/>
          <w:lang w:val="es-ES"/>
        </w:rPr>
        <w:t xml:space="preserve">entren en </w:t>
      </w:r>
      <w:r w:rsidR="00E86C9A" w:rsidRPr="007249DF">
        <w:rPr>
          <w:rFonts w:asciiTheme="minorHAnsi" w:hAnsiTheme="minorHAnsi" w:cstheme="minorHAnsi"/>
          <w:lang w:val="es-ES"/>
        </w:rPr>
        <w:t xml:space="preserve">contacto con su sangre, excremento, o líquidos corporales como saliva, esputo, </w:t>
      </w:r>
    </w:p>
    <w:p w:rsidR="00E86C9A" w:rsidRDefault="00E86C9A" w:rsidP="00E86C9A">
      <w:pPr>
        <w:pStyle w:val="NormalWeb"/>
        <w:numPr>
          <w:ilvl w:val="0"/>
          <w:numId w:val="6"/>
        </w:numPr>
        <w:spacing w:after="120" w:afterAutospacing="0"/>
        <w:ind w:left="270" w:hanging="270"/>
        <w:rPr>
          <w:rFonts w:asciiTheme="minorHAnsi" w:hAnsiTheme="minorHAnsi" w:cstheme="minorHAnsi"/>
          <w:lang w:val="es-ES"/>
        </w:rPr>
      </w:pPr>
      <w:r w:rsidRPr="007249DF">
        <w:rPr>
          <w:rFonts w:asciiTheme="minorHAnsi" w:hAnsiTheme="minorHAnsi" w:cstheme="minorHAnsi"/>
          <w:lang w:val="es-ES"/>
        </w:rPr>
        <w:lastRenderedPageBreak/>
        <w:t xml:space="preserve">mucosidad nasal, vómito, u orina. Deseche las mascarillas y los guantes después de usarlos. No los vuelva a utilizar. Cuando se quite el equipo de protección personal, primero quítese y deseche los guates. Inmediatamente después lávese las manos con agua y jabón, o con alcohol desinfectante para manos. Seguidamente quítese y deseche su mascarilla, e inmediatamente vuélvase a lavar las manos con agua y jabón, o con alcohol desinfectante para manos.  </w:t>
      </w:r>
    </w:p>
    <w:p w:rsidR="00B14702" w:rsidRDefault="00B14702" w:rsidP="00B14702">
      <w:pPr>
        <w:pStyle w:val="NormalWeb"/>
        <w:spacing w:after="120" w:afterAutospacing="0"/>
        <w:rPr>
          <w:rFonts w:asciiTheme="minorHAnsi" w:hAnsiTheme="minorHAnsi" w:cstheme="minorHAnsi"/>
          <w:lang w:val="es-ES"/>
        </w:rPr>
      </w:pPr>
    </w:p>
    <w:p w:rsidR="00B14702" w:rsidRDefault="00B14702" w:rsidP="00B14702">
      <w:pPr>
        <w:pStyle w:val="NormalWeb"/>
        <w:rPr>
          <w:rStyle w:val="Hyperlink"/>
          <w:rFonts w:asciiTheme="minorHAnsi" w:hAnsiTheme="minorHAnsi" w:cstheme="minorHAnsi"/>
          <w:sz w:val="22"/>
          <w:szCs w:val="22"/>
        </w:rPr>
      </w:pPr>
      <w:r w:rsidRPr="00AE0E6B">
        <w:rPr>
          <w:rFonts w:asciiTheme="minorHAnsi" w:hAnsiTheme="minorHAnsi" w:cstheme="minorHAnsi"/>
          <w:sz w:val="22"/>
          <w:szCs w:val="22"/>
        </w:rPr>
        <w:t xml:space="preserve">Resources to Reference: </w:t>
      </w:r>
      <w:hyperlink r:id="rId8" w:history="1">
        <w:r w:rsidRPr="0028016E">
          <w:rPr>
            <w:rStyle w:val="Hyperlink"/>
            <w:rFonts w:asciiTheme="minorHAnsi" w:hAnsiTheme="minorHAnsi" w:cstheme="minorHAnsi"/>
            <w:sz w:val="22"/>
            <w:szCs w:val="22"/>
          </w:rPr>
          <w:t>www.cdc.gov/coronavirus/2019-ncov/if-you-are-sick/steps-when-sick.html</w:t>
        </w:r>
      </w:hyperlink>
    </w:p>
    <w:p w:rsidR="00B14702" w:rsidRPr="003D67C2" w:rsidRDefault="00094C13" w:rsidP="00B14702">
      <w:pPr>
        <w:pStyle w:val="NormalWeb"/>
        <w:spacing w:after="120" w:afterAutospacing="0"/>
        <w:rPr>
          <w:rFonts w:asciiTheme="minorHAnsi" w:hAnsiTheme="minorHAnsi" w:cstheme="minorHAnsi"/>
          <w:lang w:val="es-ES"/>
        </w:rPr>
      </w:pPr>
      <w:bookmarkStart w:id="0" w:name="_GoBack"/>
      <w:bookmarkEnd w:id="0"/>
      <w:r>
        <w:rPr>
          <w:noProof/>
        </w:rPr>
        <w:drawing>
          <wp:anchor distT="0" distB="0" distL="114300" distR="114300" simplePos="0" relativeHeight="251661312" behindDoc="0" locked="0" layoutInCell="1" allowOverlap="1" wp14:anchorId="15536B70" wp14:editId="3C4D752A">
            <wp:simplePos x="0" y="0"/>
            <wp:positionH relativeFrom="column">
              <wp:posOffset>4705350</wp:posOffset>
            </wp:positionH>
            <wp:positionV relativeFrom="paragraph">
              <wp:posOffset>6315710</wp:posOffset>
            </wp:positionV>
            <wp:extent cx="1885950" cy="4791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47915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14702" w:rsidRPr="003D67C2" w:rsidSect="00AD2E7A">
      <w:headerReference w:type="default" r:id="rId9"/>
      <w:footerReference w:type="default" r:id="rId10"/>
      <w:pgSz w:w="12240" w:h="15840"/>
      <w:pgMar w:top="1440" w:right="1260" w:bottom="810" w:left="108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B09" w:rsidRDefault="00626B09" w:rsidP="00626B09">
      <w:r>
        <w:separator/>
      </w:r>
    </w:p>
  </w:endnote>
  <w:endnote w:type="continuationSeparator" w:id="0">
    <w:p w:rsidR="00626B09" w:rsidRDefault="00626B09" w:rsidP="0062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6B" w:rsidRPr="00AE0E6B" w:rsidRDefault="00AE0E6B" w:rsidP="00AE0E6B">
    <w:pPr>
      <w:pStyle w:val="NormalWeb"/>
      <w:ind w:left="360"/>
      <w:jc w:val="right"/>
      <w:rPr>
        <w:rFonts w:asciiTheme="minorHAnsi" w:hAnsiTheme="minorHAnsi" w:cstheme="minorHAnsi"/>
        <w:sz w:val="22"/>
        <w:szCs w:val="22"/>
      </w:rPr>
    </w:pPr>
  </w:p>
  <w:p w:rsidR="00AD2E7A" w:rsidRPr="00AE0E6B" w:rsidRDefault="00AD2E7A">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B09" w:rsidRDefault="00626B09" w:rsidP="00626B09">
      <w:r>
        <w:separator/>
      </w:r>
    </w:p>
  </w:footnote>
  <w:footnote w:type="continuationSeparator" w:id="0">
    <w:p w:rsidR="00626B09" w:rsidRDefault="00626B09" w:rsidP="0062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B09" w:rsidRPr="001B3778" w:rsidRDefault="00626B09" w:rsidP="001B3778">
    <w:pPr>
      <w:jc w:val="right"/>
      <w:rPr>
        <w:rFonts w:cstheme="minorHAnsi"/>
        <w:b/>
        <w:sz w:val="20"/>
        <w:szCs w:val="28"/>
      </w:rPr>
    </w:pPr>
    <w:r w:rsidRPr="001B3778">
      <w:rPr>
        <w:rFonts w:cstheme="minorHAnsi"/>
        <w:b/>
        <w:sz w:val="20"/>
        <w:szCs w:val="28"/>
      </w:rPr>
      <w:t>COVID-19 Instructions</w:t>
    </w:r>
    <w:r w:rsidR="00D372A7" w:rsidRPr="001B3778">
      <w:rPr>
        <w:rFonts w:cstheme="minorHAnsi"/>
        <w:b/>
        <w:sz w:val="20"/>
        <w:szCs w:val="28"/>
      </w:rPr>
      <w:t xml:space="preserve">- </w:t>
    </w:r>
    <w:r w:rsidRPr="001B3778">
      <w:rPr>
        <w:rFonts w:cstheme="minorHAnsi"/>
        <w:b/>
        <w:sz w:val="20"/>
        <w:szCs w:val="28"/>
      </w:rPr>
      <w:t>Guidance for Patients</w:t>
    </w:r>
    <w:r w:rsidR="00D372A7" w:rsidRPr="001B3778">
      <w:rPr>
        <w:rFonts w:cstheme="minorHAnsi"/>
        <w:b/>
        <w:sz w:val="20"/>
        <w:szCs w:val="28"/>
      </w:rPr>
      <w:t xml:space="preserve"> NOT Referred for Testing</w:t>
    </w:r>
  </w:p>
  <w:p w:rsidR="00626B09" w:rsidRDefault="00626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E2C3C"/>
    <w:multiLevelType w:val="hybridMultilevel"/>
    <w:tmpl w:val="86EC7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1132E0"/>
    <w:multiLevelType w:val="hybridMultilevel"/>
    <w:tmpl w:val="FA30C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A04E13"/>
    <w:multiLevelType w:val="hybridMultilevel"/>
    <w:tmpl w:val="0D445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C56DA"/>
    <w:multiLevelType w:val="hybridMultilevel"/>
    <w:tmpl w:val="C83C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41C59"/>
    <w:multiLevelType w:val="hybridMultilevel"/>
    <w:tmpl w:val="71A2C500"/>
    <w:lvl w:ilvl="0" w:tplc="568238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A2054"/>
    <w:multiLevelType w:val="hybridMultilevel"/>
    <w:tmpl w:val="D77E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E37D7"/>
    <w:multiLevelType w:val="multilevel"/>
    <w:tmpl w:val="C52A6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B4CFA"/>
    <w:multiLevelType w:val="hybridMultilevel"/>
    <w:tmpl w:val="A4805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8F5C5A"/>
    <w:multiLevelType w:val="hybridMultilevel"/>
    <w:tmpl w:val="53983F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8"/>
  </w:num>
  <w:num w:numId="6">
    <w:abstractNumId w:val="5"/>
  </w:num>
  <w:num w:numId="7">
    <w:abstractNumId w:val="2"/>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AE"/>
    <w:rsid w:val="00094C13"/>
    <w:rsid w:val="00133DAA"/>
    <w:rsid w:val="001B3778"/>
    <w:rsid w:val="002151AE"/>
    <w:rsid w:val="002250D9"/>
    <w:rsid w:val="00244263"/>
    <w:rsid w:val="002575EB"/>
    <w:rsid w:val="00284945"/>
    <w:rsid w:val="002A5452"/>
    <w:rsid w:val="002D1005"/>
    <w:rsid w:val="002F2AC4"/>
    <w:rsid w:val="003B6F82"/>
    <w:rsid w:val="00457621"/>
    <w:rsid w:val="005D2212"/>
    <w:rsid w:val="00626B09"/>
    <w:rsid w:val="006C0309"/>
    <w:rsid w:val="00715964"/>
    <w:rsid w:val="008A295F"/>
    <w:rsid w:val="008D5D9A"/>
    <w:rsid w:val="00A46093"/>
    <w:rsid w:val="00A81898"/>
    <w:rsid w:val="00AD2E7A"/>
    <w:rsid w:val="00AE0E6B"/>
    <w:rsid w:val="00B14702"/>
    <w:rsid w:val="00B6545B"/>
    <w:rsid w:val="00BB5D85"/>
    <w:rsid w:val="00BC22F0"/>
    <w:rsid w:val="00C17523"/>
    <w:rsid w:val="00D372A7"/>
    <w:rsid w:val="00E63EAE"/>
    <w:rsid w:val="00E86C9A"/>
    <w:rsid w:val="00FB653D"/>
    <w:rsid w:val="00FD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8B8D40"/>
  <w15:chartTrackingRefBased/>
  <w15:docId w15:val="{CF828DD0-4572-42A6-94CD-7E57A93A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0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309"/>
    <w:pPr>
      <w:ind w:left="720"/>
      <w:contextualSpacing/>
    </w:pPr>
  </w:style>
  <w:style w:type="character" w:styleId="Hyperlink">
    <w:name w:val="Hyperlink"/>
    <w:basedOn w:val="DefaultParagraphFont"/>
    <w:uiPriority w:val="99"/>
    <w:unhideWhenUsed/>
    <w:rsid w:val="008D5D9A"/>
    <w:rPr>
      <w:color w:val="0000FF"/>
      <w:u w:val="single"/>
    </w:rPr>
  </w:style>
  <w:style w:type="paragraph" w:styleId="NormalWeb">
    <w:name w:val="Normal (Web)"/>
    <w:basedOn w:val="Normal"/>
    <w:uiPriority w:val="99"/>
    <w:unhideWhenUsed/>
    <w:rsid w:val="008D5D9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D5D9A"/>
    <w:rPr>
      <w:b/>
      <w:bCs/>
    </w:rPr>
  </w:style>
  <w:style w:type="character" w:styleId="UnresolvedMention">
    <w:name w:val="Unresolved Mention"/>
    <w:basedOn w:val="DefaultParagraphFont"/>
    <w:uiPriority w:val="99"/>
    <w:semiHidden/>
    <w:unhideWhenUsed/>
    <w:rsid w:val="00FD29AB"/>
    <w:rPr>
      <w:color w:val="605E5C"/>
      <w:shd w:val="clear" w:color="auto" w:fill="E1DFDD"/>
    </w:rPr>
  </w:style>
  <w:style w:type="paragraph" w:styleId="Header">
    <w:name w:val="header"/>
    <w:basedOn w:val="Normal"/>
    <w:link w:val="HeaderChar"/>
    <w:uiPriority w:val="99"/>
    <w:unhideWhenUsed/>
    <w:rsid w:val="00626B09"/>
    <w:pPr>
      <w:tabs>
        <w:tab w:val="center" w:pos="4680"/>
        <w:tab w:val="right" w:pos="9360"/>
      </w:tabs>
    </w:pPr>
  </w:style>
  <w:style w:type="character" w:customStyle="1" w:styleId="HeaderChar">
    <w:name w:val="Header Char"/>
    <w:basedOn w:val="DefaultParagraphFont"/>
    <w:link w:val="Header"/>
    <w:uiPriority w:val="99"/>
    <w:rsid w:val="00626B09"/>
  </w:style>
  <w:style w:type="paragraph" w:styleId="Footer">
    <w:name w:val="footer"/>
    <w:basedOn w:val="Normal"/>
    <w:link w:val="FooterChar"/>
    <w:uiPriority w:val="99"/>
    <w:unhideWhenUsed/>
    <w:rsid w:val="00626B09"/>
    <w:pPr>
      <w:tabs>
        <w:tab w:val="center" w:pos="4680"/>
        <w:tab w:val="right" w:pos="9360"/>
      </w:tabs>
    </w:pPr>
  </w:style>
  <w:style w:type="character" w:customStyle="1" w:styleId="FooterChar">
    <w:name w:val="Footer Char"/>
    <w:basedOn w:val="DefaultParagraphFont"/>
    <w:link w:val="Footer"/>
    <w:uiPriority w:val="99"/>
    <w:rsid w:val="00626B09"/>
  </w:style>
  <w:style w:type="paragraph" w:styleId="BalloonText">
    <w:name w:val="Balloon Text"/>
    <w:basedOn w:val="Normal"/>
    <w:link w:val="BalloonTextChar"/>
    <w:uiPriority w:val="99"/>
    <w:semiHidden/>
    <w:unhideWhenUsed/>
    <w:rsid w:val="00AE0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3789">
      <w:bodyDiv w:val="1"/>
      <w:marLeft w:val="0"/>
      <w:marRight w:val="0"/>
      <w:marTop w:val="0"/>
      <w:marBottom w:val="0"/>
      <w:divBdr>
        <w:top w:val="none" w:sz="0" w:space="0" w:color="auto"/>
        <w:left w:val="none" w:sz="0" w:space="0" w:color="auto"/>
        <w:bottom w:val="none" w:sz="0" w:space="0" w:color="auto"/>
        <w:right w:val="none" w:sz="0" w:space="0" w:color="auto"/>
      </w:divBdr>
    </w:div>
    <w:div w:id="154317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f-you-are-sick/steps-when-sick.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Kimiyoshi</dc:creator>
  <cp:keywords/>
  <dc:description/>
  <cp:lastModifiedBy>Denny, Monica</cp:lastModifiedBy>
  <cp:revision>2</cp:revision>
  <cp:lastPrinted>2020-03-17T19:08:00Z</cp:lastPrinted>
  <dcterms:created xsi:type="dcterms:W3CDTF">2020-03-18T17:16:00Z</dcterms:created>
  <dcterms:modified xsi:type="dcterms:W3CDTF">2020-03-18T17:16:00Z</dcterms:modified>
</cp:coreProperties>
</file>